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212" w:rsidRPr="009C4212" w:rsidRDefault="009C4212">
      <w:pPr>
        <w:rPr>
          <w:rFonts w:ascii="Times New Roman" w:hAnsi="Times New Roman"/>
          <w:bCs/>
          <w:iCs/>
          <w:sz w:val="28"/>
          <w:szCs w:val="28"/>
        </w:rPr>
      </w:pPr>
      <w:r w:rsidRPr="009C4212">
        <w:rPr>
          <w:rFonts w:ascii="Times New Roman" w:hAnsi="Times New Roman"/>
          <w:bCs/>
          <w:iCs/>
          <w:sz w:val="28"/>
          <w:szCs w:val="28"/>
        </w:rPr>
        <w:t xml:space="preserve">Уважаемые учащиеся 8 класс, мы предлагаем вам принять участие в </w:t>
      </w:r>
      <w:r>
        <w:rPr>
          <w:rFonts w:ascii="Times New Roman" w:hAnsi="Times New Roman"/>
          <w:bCs/>
          <w:iCs/>
          <w:sz w:val="28"/>
          <w:szCs w:val="28"/>
        </w:rPr>
        <w:t xml:space="preserve">школьном </w:t>
      </w:r>
      <w:r w:rsidRPr="009C4212">
        <w:rPr>
          <w:rFonts w:ascii="Times New Roman" w:hAnsi="Times New Roman"/>
          <w:bCs/>
          <w:iCs/>
          <w:sz w:val="28"/>
          <w:szCs w:val="28"/>
        </w:rPr>
        <w:t xml:space="preserve">конкурсе «Оскар-2017». </w:t>
      </w:r>
    </w:p>
    <w:p w:rsidR="000D4115" w:rsidRPr="009C4212" w:rsidRDefault="009C421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Критерии конкурса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7654"/>
        <w:gridCol w:w="1702"/>
      </w:tblGrid>
      <w:tr w:rsidR="009C4212" w:rsidRPr="009C4212" w:rsidTr="009C4212">
        <w:tc>
          <w:tcPr>
            <w:tcW w:w="5920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7654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Параметры </w:t>
            </w:r>
          </w:p>
        </w:tc>
        <w:tc>
          <w:tcPr>
            <w:tcW w:w="1702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>Показатели</w:t>
            </w:r>
          </w:p>
        </w:tc>
      </w:tr>
      <w:tr w:rsidR="009C4212" w:rsidRPr="009C4212" w:rsidTr="009C4212">
        <w:tc>
          <w:tcPr>
            <w:tcW w:w="5920" w:type="dxa"/>
            <w:vMerge w:val="restart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>1.Формирование группы</w:t>
            </w:r>
          </w:p>
        </w:tc>
        <w:tc>
          <w:tcPr>
            <w:tcW w:w="7654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>быстро определился в группу (1 мин.)</w:t>
            </w:r>
          </w:p>
        </w:tc>
        <w:tc>
          <w:tcPr>
            <w:tcW w:w="1702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C4212" w:rsidRPr="009C4212" w:rsidTr="009C4212">
        <w:tc>
          <w:tcPr>
            <w:tcW w:w="5920" w:type="dxa"/>
            <w:vMerge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>долго определялся с выбором группы</w:t>
            </w:r>
          </w:p>
        </w:tc>
        <w:tc>
          <w:tcPr>
            <w:tcW w:w="1702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C4212" w:rsidRPr="009C4212" w:rsidTr="009C4212">
        <w:tc>
          <w:tcPr>
            <w:tcW w:w="5920" w:type="dxa"/>
            <w:vMerge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отказался от работы в группе </w:t>
            </w:r>
          </w:p>
        </w:tc>
        <w:tc>
          <w:tcPr>
            <w:tcW w:w="1702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C4212" w:rsidRPr="009C4212" w:rsidTr="009C4212">
        <w:tc>
          <w:tcPr>
            <w:tcW w:w="5920" w:type="dxa"/>
            <w:vMerge w:val="restart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>2.Определение ролей необходимых для решения данной задачи</w:t>
            </w:r>
          </w:p>
        </w:tc>
        <w:tc>
          <w:tcPr>
            <w:tcW w:w="7654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>ученик участвовал в обсуждении выбора ролей</w:t>
            </w:r>
          </w:p>
        </w:tc>
        <w:tc>
          <w:tcPr>
            <w:tcW w:w="1702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C4212" w:rsidRPr="009C4212" w:rsidTr="009C4212">
        <w:tc>
          <w:tcPr>
            <w:tcW w:w="5920" w:type="dxa"/>
            <w:vMerge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>не участвовал в выборе ролей</w:t>
            </w:r>
          </w:p>
        </w:tc>
        <w:tc>
          <w:tcPr>
            <w:tcW w:w="1702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C4212" w:rsidRPr="009C4212" w:rsidTr="009C4212">
        <w:tc>
          <w:tcPr>
            <w:tcW w:w="5920" w:type="dxa"/>
            <w:vMerge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>мешал группе, демонстрировал некорректное поведение</w:t>
            </w:r>
          </w:p>
        </w:tc>
        <w:tc>
          <w:tcPr>
            <w:tcW w:w="1702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</w:tr>
      <w:tr w:rsidR="009C4212" w:rsidRPr="009C4212" w:rsidTr="009C4212">
        <w:tc>
          <w:tcPr>
            <w:tcW w:w="5920" w:type="dxa"/>
            <w:vMerge w:val="restart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>3.Выбор роли</w:t>
            </w:r>
          </w:p>
        </w:tc>
        <w:tc>
          <w:tcPr>
            <w:tcW w:w="7654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>проявил инициативу в выборе роли</w:t>
            </w:r>
          </w:p>
        </w:tc>
        <w:tc>
          <w:tcPr>
            <w:tcW w:w="1702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C4212" w:rsidRPr="009C4212" w:rsidTr="009C4212">
        <w:tc>
          <w:tcPr>
            <w:tcW w:w="5920" w:type="dxa"/>
            <w:vMerge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54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>был пассивен (согласился с тем, что осталось)</w:t>
            </w:r>
          </w:p>
        </w:tc>
        <w:tc>
          <w:tcPr>
            <w:tcW w:w="1702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C4212" w:rsidRPr="009C4212" w:rsidTr="009C4212">
        <w:tc>
          <w:tcPr>
            <w:tcW w:w="5920" w:type="dxa"/>
            <w:vMerge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54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>отказался присвоить роль</w:t>
            </w:r>
          </w:p>
        </w:tc>
        <w:tc>
          <w:tcPr>
            <w:tcW w:w="1702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C4212" w:rsidRPr="009C4212" w:rsidTr="009C4212">
        <w:tc>
          <w:tcPr>
            <w:tcW w:w="5920" w:type="dxa"/>
            <w:vMerge w:val="restart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>4.Обоснование выбранной роли</w:t>
            </w:r>
          </w:p>
        </w:tc>
        <w:tc>
          <w:tcPr>
            <w:tcW w:w="7654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>обосновал свой выбор</w:t>
            </w:r>
          </w:p>
        </w:tc>
        <w:tc>
          <w:tcPr>
            <w:tcW w:w="1702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C4212" w:rsidRPr="009C4212" w:rsidTr="009C4212">
        <w:tc>
          <w:tcPr>
            <w:tcW w:w="5920" w:type="dxa"/>
            <w:vMerge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54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>не обосновал выбор роли</w:t>
            </w:r>
          </w:p>
        </w:tc>
        <w:tc>
          <w:tcPr>
            <w:tcW w:w="1702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C4212" w:rsidRPr="009C4212" w:rsidTr="009C4212">
        <w:tc>
          <w:tcPr>
            <w:tcW w:w="5920" w:type="dxa"/>
            <w:vMerge w:val="restart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5.Умение договориться в группе </w:t>
            </w:r>
          </w:p>
        </w:tc>
        <w:tc>
          <w:tcPr>
            <w:tcW w:w="7654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>относился к участникам группы доброжелательно</w:t>
            </w:r>
          </w:p>
        </w:tc>
        <w:tc>
          <w:tcPr>
            <w:tcW w:w="1702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C4212" w:rsidRPr="009C4212" w:rsidTr="009C4212">
        <w:tc>
          <w:tcPr>
            <w:tcW w:w="5920" w:type="dxa"/>
            <w:vMerge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54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>создал конфликтную ситуацию</w:t>
            </w:r>
          </w:p>
        </w:tc>
        <w:tc>
          <w:tcPr>
            <w:tcW w:w="1702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</w:tr>
      <w:tr w:rsidR="009C4212" w:rsidRPr="009C4212" w:rsidTr="009C4212">
        <w:tc>
          <w:tcPr>
            <w:tcW w:w="5920" w:type="dxa"/>
            <w:vMerge w:val="restart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>6.Умение слушать</w:t>
            </w:r>
          </w:p>
        </w:tc>
        <w:tc>
          <w:tcPr>
            <w:tcW w:w="7654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>слушал внимательно</w:t>
            </w:r>
          </w:p>
        </w:tc>
        <w:tc>
          <w:tcPr>
            <w:tcW w:w="1702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C4212" w:rsidRPr="009C4212" w:rsidTr="009C4212">
        <w:tc>
          <w:tcPr>
            <w:tcW w:w="5920" w:type="dxa"/>
            <w:vMerge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54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>не слушал</w:t>
            </w:r>
          </w:p>
        </w:tc>
        <w:tc>
          <w:tcPr>
            <w:tcW w:w="1702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C4212" w:rsidRPr="009C4212" w:rsidTr="009C4212">
        <w:tc>
          <w:tcPr>
            <w:tcW w:w="5920" w:type="dxa"/>
            <w:vMerge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54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перебивал, мешал </w:t>
            </w:r>
          </w:p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>высказывать мнение другим</w:t>
            </w:r>
          </w:p>
        </w:tc>
        <w:tc>
          <w:tcPr>
            <w:tcW w:w="1702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</w:tr>
      <w:tr w:rsidR="009C4212" w:rsidRPr="009C4212" w:rsidTr="009C4212">
        <w:tc>
          <w:tcPr>
            <w:tcW w:w="5920" w:type="dxa"/>
            <w:vMerge w:val="restart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>7.Умение задавать вопросы</w:t>
            </w:r>
          </w:p>
        </w:tc>
        <w:tc>
          <w:tcPr>
            <w:tcW w:w="7654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>задавал вопросы по существу, корректно</w:t>
            </w:r>
          </w:p>
        </w:tc>
        <w:tc>
          <w:tcPr>
            <w:tcW w:w="1702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C4212" w:rsidRPr="009C4212" w:rsidTr="009C4212">
        <w:tc>
          <w:tcPr>
            <w:tcW w:w="5920" w:type="dxa"/>
            <w:vMerge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54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не задавал вопросов </w:t>
            </w:r>
          </w:p>
        </w:tc>
        <w:tc>
          <w:tcPr>
            <w:tcW w:w="1702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C4212" w:rsidRPr="009C4212" w:rsidTr="009C4212">
        <w:tc>
          <w:tcPr>
            <w:tcW w:w="5920" w:type="dxa"/>
            <w:vMerge w:val="restart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8.Умение выдержать роль в решении поставленной задачи </w:t>
            </w:r>
          </w:p>
        </w:tc>
        <w:tc>
          <w:tcPr>
            <w:tcW w:w="7654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>выполнял функционал роли во время решения учебной задачи</w:t>
            </w:r>
          </w:p>
        </w:tc>
        <w:tc>
          <w:tcPr>
            <w:tcW w:w="1702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9C4212" w:rsidRPr="009C4212" w:rsidTr="009C4212">
        <w:tc>
          <w:tcPr>
            <w:tcW w:w="5920" w:type="dxa"/>
            <w:vMerge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54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>«выходил» из роли и «возвращался» в роль;</w:t>
            </w:r>
          </w:p>
        </w:tc>
        <w:tc>
          <w:tcPr>
            <w:tcW w:w="1702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C4212" w:rsidRPr="009C4212" w:rsidTr="009C4212">
        <w:tc>
          <w:tcPr>
            <w:tcW w:w="5920" w:type="dxa"/>
            <w:vMerge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54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>не выполнял функционал роли</w:t>
            </w:r>
          </w:p>
        </w:tc>
        <w:tc>
          <w:tcPr>
            <w:tcW w:w="1702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C4212" w:rsidRPr="009C4212" w:rsidTr="009C4212">
        <w:tc>
          <w:tcPr>
            <w:tcW w:w="5920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54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02" w:type="dxa"/>
          </w:tcPr>
          <w:p w:rsidR="009C4212" w:rsidRPr="009C4212" w:rsidRDefault="009C4212" w:rsidP="009C4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212">
              <w:rPr>
                <w:rFonts w:ascii="Times New Roman" w:hAnsi="Times New Roman"/>
                <w:sz w:val="28"/>
                <w:szCs w:val="28"/>
              </w:rPr>
              <w:t>мах 20</w:t>
            </w:r>
          </w:p>
        </w:tc>
      </w:tr>
    </w:tbl>
    <w:p w:rsidR="009C4212" w:rsidRDefault="009C4212">
      <w:pPr>
        <w:rPr>
          <w:rFonts w:ascii="Times New Roman" w:hAnsi="Times New Roman"/>
          <w:bCs/>
          <w:iCs/>
          <w:sz w:val="28"/>
          <w:szCs w:val="28"/>
        </w:rPr>
      </w:pPr>
      <w:r w:rsidRPr="009C4212">
        <w:rPr>
          <w:rFonts w:ascii="Times New Roman" w:hAnsi="Times New Roman"/>
          <w:bCs/>
          <w:iCs/>
          <w:sz w:val="28"/>
          <w:szCs w:val="28"/>
        </w:rPr>
        <w:t xml:space="preserve">По результатам этого конкурса будут </w:t>
      </w:r>
      <w:r w:rsidRPr="009C4212">
        <w:rPr>
          <w:rFonts w:ascii="Times New Roman" w:hAnsi="Times New Roman"/>
          <w:bCs/>
          <w:iCs/>
          <w:sz w:val="28"/>
          <w:szCs w:val="28"/>
        </w:rPr>
        <w:t>определены победители и призёры (учащиеся, набравшие наибольшее количество баллов). Победители и призёры будут награждены грамотами и сладкими призами.</w:t>
      </w:r>
      <w:r>
        <w:rPr>
          <w:rFonts w:ascii="Times New Roman" w:hAnsi="Times New Roman"/>
          <w:bCs/>
          <w:iCs/>
          <w:sz w:val="28"/>
          <w:szCs w:val="28"/>
        </w:rPr>
        <w:t xml:space="preserve">                                        </w:t>
      </w:r>
      <w:bookmarkStart w:id="0" w:name="_GoBack"/>
      <w:bookmarkEnd w:id="0"/>
      <w:r>
        <w:rPr>
          <w:rFonts w:ascii="Times New Roman" w:hAnsi="Times New Roman"/>
          <w:bCs/>
          <w:iCs/>
          <w:sz w:val="28"/>
          <w:szCs w:val="28"/>
        </w:rPr>
        <w:t>Желаем вам успеха!</w:t>
      </w:r>
    </w:p>
    <w:p w:rsidR="009C4212" w:rsidRDefault="009C4212">
      <w:pPr>
        <w:rPr>
          <w:rFonts w:ascii="Times New Roman" w:hAnsi="Times New Roman"/>
          <w:bCs/>
          <w:iCs/>
          <w:sz w:val="28"/>
          <w:szCs w:val="28"/>
        </w:rPr>
      </w:pPr>
      <w:r w:rsidRPr="009C4212">
        <w:rPr>
          <w:rFonts w:ascii="Times New Roman" w:hAnsi="Times New Roman"/>
          <w:bCs/>
          <w:iCs/>
          <w:sz w:val="28"/>
          <w:szCs w:val="28"/>
        </w:rPr>
        <w:lastRenderedPageBreak/>
        <w:t xml:space="preserve"> </w:t>
      </w:r>
    </w:p>
    <w:p w:rsidR="009C4212" w:rsidRPr="009C4212" w:rsidRDefault="009C4212">
      <w:pPr>
        <w:rPr>
          <w:rFonts w:ascii="Times New Roman" w:hAnsi="Times New Roman"/>
          <w:sz w:val="28"/>
          <w:szCs w:val="28"/>
        </w:rPr>
      </w:pPr>
    </w:p>
    <w:sectPr w:rsidR="009C4212" w:rsidRPr="009C4212" w:rsidSect="009C4212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212"/>
    <w:rsid w:val="000D4115"/>
    <w:rsid w:val="009C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2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C42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2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C42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2017-11-12T01:26:00Z</dcterms:created>
  <dcterms:modified xsi:type="dcterms:W3CDTF">2017-11-12T01:37:00Z</dcterms:modified>
</cp:coreProperties>
</file>